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письму ЦБ РФ
</w:t>
      </w:r>
    </w:p>
    <w:p>
      <w:r>
        <w:t xml:space="preserve">от 11 февраля 1994 г. Nо. 75
</w:t>
      </w:r>
    </w:p>
    <w:p>
      <w:r>
        <w:t xml:space="preserve">(в ред. письма ЦБ РФ
</w:t>
      </w:r>
    </w:p>
    <w:p>
      <w:r>
        <w:t xml:space="preserve">от 11.04.96 Nо. 274)
</w:t>
      </w:r>
    </w:p>
    <w:p>
      <w:r>
        <w:t xml:space="preserve">ПОРЯДОК СОСТАВЛЕНИЯ ЗАЯВЛЕНИЯ НА РЕГИСТРАЦИЮ
</w:t>
      </w:r>
    </w:p>
    <w:p>
      <w:r>
        <w:t xml:space="preserve">ВЫПУСКА ЦЕННЫХ БУМАГ
</w:t>
      </w:r>
    </w:p>
    <w:p>
      <w:r>
        <w:t xml:space="preserve">А) Форма заявления на регистрацию выпуска ценных бумаг:
</w:t>
      </w:r>
    </w:p>
    <w:p>
      <w:r>
        <w:t xml:space="preserve">=====================================================================
</w:t>
      </w:r>
    </w:p>
    <w:p>
      <w:r>
        <w:t xml:space="preserve">Выпуск зарегистрирован
</w:t>
      </w:r>
    </w:p>
    <w:p>
      <w:r>
        <w:t xml:space="preserve">"__"__________ 19__ г.
</w:t>
      </w:r>
    </w:p>
    <w:p>
      <w:r>
        <w:t xml:space="preserve">Подпись,
</w:t>
      </w:r>
    </w:p>
    <w:p>
      <w:r>
        <w:t xml:space="preserve">Печать регистрирующего
</w:t>
      </w:r>
    </w:p>
    <w:p>
      <w:r>
        <w:t xml:space="preserve">органа
</w:t>
      </w:r>
    </w:p>
    <w:p>
      <w:r>
        <w:t xml:space="preserve">_____________________________________________________________________
</w:t>
      </w:r>
    </w:p>
    <w:p>
      <w:r>
        <w:t xml:space="preserve">НАИМЕНОВАНИЕ
</w:t>
      </w:r>
    </w:p>
    <w:p>
      <w:r>
        <w:t xml:space="preserve">РЕГИСТРИРУЮЩЕГО ОРГАНА
</w:t>
      </w:r>
    </w:p>
    <w:p>
      <w:r>
        <w:t xml:space="preserve">ЗАЯВЛЕНИЕ
</w:t>
      </w:r>
    </w:p>
    <w:p>
      <w:r>
        <w:t xml:space="preserve">=====================================================================
</w:t>
      </w:r>
    </w:p>
    <w:p>
      <w:r>
        <w:t xml:space="preserve">(полное наименование   банка    -    заявителя    или    органа,
</w:t>
      </w:r>
    </w:p>
    <w:p>
      <w:r>
        <w:t xml:space="preserve">уполномоченного учредителями вновь образуемого банка)
</w:t>
      </w:r>
    </w:p>
    <w:p>
      <w:r>
        <w:t xml:space="preserve">просит зарегистрировать выпуск следующих ценных бумаг:
</w:t>
      </w:r>
    </w:p>
    <w:p>
      <w:r>
        <w:t xml:space="preserve">- ______________________________________________________________
</w:t>
      </w:r>
    </w:p>
    <w:p>
      <w:r>
        <w:t xml:space="preserve">ПРИСВОЕН ГОСУДАРСТВЕННЫЙ РЕГИСТРАЦИОННЫЙ НОМЕР [_______________]
</w:t>
      </w:r>
    </w:p>
    <w:p>
      <w:r>
        <w:t xml:space="preserve">- ______________________________________________________________
</w:t>
      </w:r>
    </w:p>
    <w:p>
      <w:r>
        <w:t xml:space="preserve">ПРИСВОЕН ГОСУДАРСТВЕННЫЙ РЕГИСТРАЦИОННЫЙ НОМЕР [_______________]
</w:t>
      </w:r>
    </w:p>
    <w:p>
      <w:r>
        <w:t xml:space="preserve">- ______________________________________________________________
</w:t>
      </w:r>
    </w:p>
    <w:p>
      <w:r>
        <w:t xml:space="preserve">ПРИСВОЕН ГОСУДАРСТВЕННЫЙ РЕГИСТРАЦИОННЫЙ НОМЕР [_______________]
</w:t>
      </w:r>
    </w:p>
    <w:p>
      <w:r>
        <w:t xml:space="preserve">...
</w:t>
      </w:r>
    </w:p>
    <w:p>
      <w:r>
        <w:t xml:space="preserve">(перечисляются все типы ценных бумаг, эмитируемых одновременно в
</w:t>
      </w:r>
    </w:p>
    <w:p>
      <w:r>
        <w:t xml:space="preserve">одном выпуске - в каждой графе по одному типу ценных бумаг)
</w:t>
      </w:r>
    </w:p>
    <w:p>
      <w:r>
        <w:t xml:space="preserve">(Для акций)  -  Объем  уставного  фонда  банка  после завершения
</w:t>
      </w:r>
    </w:p>
    <w:p>
      <w:r>
        <w:t xml:space="preserve">выпуска составит "_________" рублей.  Данный  выпуск  акций  является
</w:t>
      </w:r>
    </w:p>
    <w:p>
      <w:r>
        <w:t xml:space="preserve">(первым  /  повторным) выпуском.  После завершения выпуска банк будет
</w:t>
      </w:r>
    </w:p>
    <w:p>
      <w:r>
        <w:t xml:space="preserve">действовать в форме (открытого / закрытого) акционерного  общества  и
</w:t>
      </w:r>
    </w:p>
    <w:p>
      <w:r>
        <w:t xml:space="preserve">иметь (более / не более) пятидесяти акционеров.
</w:t>
      </w:r>
    </w:p>
    <w:p>
      <w:r>
        <w:t xml:space="preserve">(в ред. письма ЦБ РФ от 11.04.96 Nо. 274)
</w:t>
      </w:r>
    </w:p>
    <w:p>
      <w:r>
        <w:t xml:space="preserve">(Для облигаций)  -  Общий  объем  выпускаемых  облигаций   после
</w:t>
      </w:r>
    </w:p>
    <w:p>
      <w:r>
        <w:t xml:space="preserve">завершения  всего  выпуска  составит  "_________" рублей по номиналу.
</w:t>
      </w:r>
    </w:p>
    <w:p>
      <w:r>
        <w:t xml:space="preserve">Количество покупателей облигаций  всего  данного  выпуска  после  его
</w:t>
      </w:r>
    </w:p>
    <w:p>
      <w:r>
        <w:t xml:space="preserve">завершения (может / не может) превысить сто лиц.
</w:t>
      </w:r>
    </w:p>
    <w:p>
      <w:r>
        <w:t xml:space="preserve">Номер банковской лицензии - "_________________".
</w:t>
      </w:r>
    </w:p>
    <w:p>
      <w:r>
        <w:t xml:space="preserve">(Для акций)  Расчет  минимальной  оплаченной доли выпуска акций,
</w:t>
      </w:r>
    </w:p>
    <w:p>
      <w:r>
        <w:t xml:space="preserve">необходимой для регистрации его итогов.
</w:t>
      </w:r>
    </w:p>
    <w:p>
      <w:r>
        <w:t xml:space="preserve">Подписи ответственных лиц
</w:t>
      </w:r>
    </w:p>
    <w:p>
      <w:r>
        <w:t xml:space="preserve">от банка - эмитента
</w:t>
      </w:r>
    </w:p>
    <w:p>
      <w:r>
        <w:t xml:space="preserve">Печать
</w:t>
      </w:r>
    </w:p>
    <w:p>
      <w:r>
        <w:t xml:space="preserve">Дата
</w:t>
      </w:r>
    </w:p>
    <w:p>
      <w:r>
        <w:t xml:space="preserve">=====================================================================
</w:t>
      </w:r>
    </w:p>
    <w:p>
      <w:r>
        <w:t xml:space="preserve">Б) Порядок заполнения заявления:
</w:t>
      </w:r>
    </w:p>
    <w:p>
      <w:r>
        <w:t xml:space="preserve">1. Верхняя   часть   заявления,   а   также   графы    "ПРИСВОЕН
</w:t>
      </w:r>
    </w:p>
    <w:p>
      <w:r>
        <w:t xml:space="preserve">ГОСУДАРСТВЕННЫЙ   РЕГИСТРАЦИОННЫЙ   НОМЕР"   банком  -  эмитентом  не
</w:t>
      </w:r>
    </w:p>
    <w:p>
      <w:r>
        <w:t xml:space="preserve">заполняется.
</w:t>
      </w:r>
    </w:p>
    <w:p>
      <w:r>
        <w:t xml:space="preserve">2. В  графах,  отведенных для описания эмитируемых ценных бумаг,
</w:t>
      </w:r>
    </w:p>
    <w:p>
      <w:r>
        <w:t xml:space="preserve">банку - эмитенту следует последовательно указать:
</w:t>
      </w:r>
    </w:p>
    <w:p>
      <w:r>
        <w:t xml:space="preserve">а) вид и тип ценных бумаг (например, "привилегированные акции"),
</w:t>
      </w:r>
    </w:p>
    <w:p>
      <w:r>
        <w:t xml:space="preserve">б) порядковый номер по исчислению банка  -  эмитента  (например,
</w:t>
      </w:r>
    </w:p>
    <w:p>
      <w:r>
        <w:t xml:space="preserve">"новый  выпуск  с  порядковым  номером  - 3" или "аналогичен акциям с
</w:t>
      </w:r>
    </w:p>
    <w:p>
      <w:r>
        <w:t xml:space="preserve">государственным регистрационным номером 19909999В");
</w:t>
      </w:r>
    </w:p>
    <w:p>
      <w:r>
        <w:t xml:space="preserve">в) объем выпуска по номиналу;
</w:t>
      </w:r>
    </w:p>
    <w:p>
      <w:r>
        <w:t xml:space="preserve">г) номинал одной ценной бумаги;
</w:t>
      </w:r>
    </w:p>
    <w:p>
      <w:r>
        <w:t xml:space="preserve">д) количество ценных бумаг в выпуске;
</w:t>
      </w:r>
    </w:p>
    <w:p>
      <w:r>
        <w:t xml:space="preserve">е) данные о доходах по ценным бумагам (о размере и периодичности
</w:t>
      </w:r>
    </w:p>
    <w:p>
      <w:r>
        <w:t xml:space="preserve">получения);
</w:t>
      </w:r>
    </w:p>
    <w:p>
      <w:r>
        <w:t xml:space="preserve">ж) даты предполагаемого начала и завершения выпуска.
</w:t>
      </w:r>
    </w:p>
    <w:p>
      <w:r>
        <w:t xml:space="preserve">3. В   графе  "(Для  акций)"  или  "(Для  облигаций)"  банком  -
</w:t>
      </w:r>
    </w:p>
    <w:p>
      <w:r>
        <w:t xml:space="preserve">эмитентом указываются нужные варианты ответов.
</w:t>
      </w:r>
    </w:p>
    <w:p>
      <w:r>
        <w:t xml:space="preserve">4. Графа  "Номер банковской лицензии" заполняется только для тех
</w:t>
      </w:r>
    </w:p>
    <w:p>
      <w:r>
        <w:t xml:space="preserve">банков,  которые к моменту подачи заявления  на  регистрацию  выпуска
</w:t>
      </w:r>
    </w:p>
    <w:p>
      <w:r>
        <w:t xml:space="preserve">ценных бумаг уже созданы и имеют постоянную банковскую лицензию, если
</w:t>
      </w:r>
    </w:p>
    <w:p>
      <w:r>
        <w:t xml:space="preserve">банк к моменту подачи документов на регистрацию выпуска ценных  бумаг
</w:t>
      </w:r>
    </w:p>
    <w:p>
      <w:r>
        <w:t xml:space="preserve">в регистрирующий орган еще не имеет банковской лицензии,  то ее номер
</w:t>
      </w:r>
    </w:p>
    <w:p>
      <w:r>
        <w:t xml:space="preserve">проставляется после регистрации банка.
</w:t>
      </w:r>
    </w:p>
    <w:p>
      <w:r>
        <w:t xml:space="preserve">5. Расчет минимальной оплаченной доли выпуска акции, необходимой
</w:t>
      </w:r>
    </w:p>
    <w:p>
      <w:r>
        <w:t xml:space="preserve">для регистрации его итогов, составляется в соответствии с Приложением
</w:t>
      </w:r>
    </w:p>
    <w:p>
      <w:r>
        <w:t xml:space="preserve">6  к  настоящей  Инструкции  и  показывает  в итоге ту сумму средств,
</w:t>
      </w:r>
    </w:p>
    <w:p>
      <w:r>
        <w:t xml:space="preserve">которая должна быть аккумулирована банком для того,  чтобы выпуск мог
</w:t>
      </w:r>
    </w:p>
    <w:p>
      <w:r>
        <w:t xml:space="preserve">быть признан состоявшимся.
</w:t>
      </w:r>
    </w:p>
    <w:p>
      <w:r>
        <w:t xml:space="preserve">6. Регистрирующий    орган     заполняет     графы     "ПРИСВОЕН
</w:t>
      </w:r>
    </w:p>
    <w:p>
      <w:r>
        <w:t xml:space="preserve">ГОСУДАРСТВЕННЫЙ  РЕГИСТРАЦИОННЫЙ  НОМЕР"  и верхнюю часть заявления в
</w:t>
      </w:r>
    </w:p>
    <w:p>
      <w:r>
        <w:t xml:space="preserve">момент государственной регистрации выпуска.  При  этом  каждому  типу
</w:t>
      </w:r>
    </w:p>
    <w:p>
      <w:r>
        <w:t xml:space="preserve">выпускаемых   ценных   бумаг   присваивается   свой   государственный
</w:t>
      </w:r>
    </w:p>
    <w:p>
      <w:r>
        <w:t xml:space="preserve">регистрационный номер.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2023-10-10T09:38:35.120Z</dcterms:created>
  <dcterms:modified xsi:type="dcterms:W3CDTF">2023-10-10T09:38:35.120Z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